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D4" w:rsidRDefault="00C723D4" w:rsidP="00C723D4">
      <w:pPr>
        <w:spacing w:after="0" w:line="240" w:lineRule="auto"/>
        <w:ind w:left="172" w:right="172"/>
        <w:rPr>
          <w:rFonts w:ascii="Verdana" w:eastAsia="Times New Roman" w:hAnsi="Verdana" w:cs="Arial"/>
          <w:color w:val="008000"/>
          <w:sz w:val="24"/>
          <w:szCs w:val="24"/>
          <w:u w:val="single"/>
          <w:lang w:eastAsia="ru-RU"/>
        </w:rPr>
      </w:pPr>
    </w:p>
    <w:p w:rsidR="00C723D4" w:rsidRDefault="00C723D4" w:rsidP="00C723D4">
      <w:pPr>
        <w:spacing w:after="0" w:line="240" w:lineRule="auto"/>
        <w:ind w:left="172" w:right="172"/>
        <w:rPr>
          <w:rFonts w:ascii="Verdana" w:eastAsia="Times New Roman" w:hAnsi="Verdana" w:cs="Arial"/>
          <w:color w:val="008000"/>
          <w:sz w:val="24"/>
          <w:szCs w:val="24"/>
          <w:u w:val="single"/>
          <w:lang w:eastAsia="ru-RU"/>
        </w:rPr>
      </w:pPr>
    </w:p>
    <w:p w:rsidR="00C723D4" w:rsidRDefault="00C723D4" w:rsidP="00C723D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</w:t>
      </w:r>
    </w:p>
    <w:p w:rsidR="00C723D4" w:rsidRDefault="00C723D4" w:rsidP="00C723D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 УЧРЕЖДЕНИЕ САМАРСКОЙ ОБЛАСТИ</w:t>
      </w:r>
    </w:p>
    <w:p w:rsidR="00C723D4" w:rsidRDefault="00C723D4" w:rsidP="00C723D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СРЕДНЯЯ  ОБЩЕОБРАЗОВАТЕЛЬНАЯ  ШКОЛА № 11</w:t>
      </w:r>
    </w:p>
    <w:p w:rsidR="00C723D4" w:rsidRDefault="00C723D4" w:rsidP="00C723D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им. Героя Советского Союза </w:t>
      </w:r>
      <w:proofErr w:type="spellStart"/>
      <w:r>
        <w:rPr>
          <w:sz w:val="28"/>
          <w:szCs w:val="28"/>
        </w:rPr>
        <w:t>Аипова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Махмута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Ильячевича</w:t>
      </w:r>
      <w:proofErr w:type="spellEnd"/>
    </w:p>
    <w:p w:rsidR="00C723D4" w:rsidRDefault="00C723D4" w:rsidP="00C723D4">
      <w:pPr>
        <w:pStyle w:val="Standard"/>
        <w:tabs>
          <w:tab w:val="left" w:pos="3920"/>
        </w:tabs>
        <w:jc w:val="center"/>
        <w:rPr>
          <w:sz w:val="28"/>
          <w:szCs w:val="28"/>
        </w:rPr>
      </w:pPr>
      <w:r>
        <w:rPr>
          <w:rFonts w:eastAsia="Times New Roman CYR" w:cs="Times New Roman CYR"/>
          <w:color w:val="000000"/>
          <w:sz w:val="28"/>
          <w:szCs w:val="28"/>
        </w:rPr>
        <w:t>городского округа Октябрьск Самарской области</w:t>
      </w: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jc w:val="center"/>
        <w:rPr>
          <w:sz w:val="28"/>
          <w:szCs w:val="28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u w:val="single"/>
        </w:rPr>
        <w:t>КОНСУЛЬТАЦИЯ ДЛЯ РОДИТЕЛЕЙ</w:t>
      </w:r>
    </w:p>
    <w:p w:rsidR="00C723D4" w:rsidRDefault="00C723D4" w:rsidP="00C723D4">
      <w:pPr>
        <w:pStyle w:val="Standard"/>
        <w:jc w:val="center"/>
        <w:rPr>
          <w:b/>
          <w:bCs/>
          <w:sz w:val="36"/>
          <w:szCs w:val="36"/>
        </w:rPr>
      </w:pPr>
    </w:p>
    <w:p w:rsidR="00C723D4" w:rsidRDefault="00C723D4" w:rsidP="00C723D4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proofErr w:type="spellStart"/>
      <w:r>
        <w:rPr>
          <w:b/>
          <w:bCs/>
          <w:sz w:val="36"/>
          <w:szCs w:val="36"/>
        </w:rPr>
        <w:t>Гиперактивный</w:t>
      </w:r>
      <w:proofErr w:type="spellEnd"/>
      <w:r>
        <w:rPr>
          <w:b/>
          <w:bCs/>
          <w:sz w:val="36"/>
          <w:szCs w:val="36"/>
        </w:rPr>
        <w:t xml:space="preserve"> ребенок».</w:t>
      </w:r>
    </w:p>
    <w:p w:rsidR="00C723D4" w:rsidRDefault="00C723D4" w:rsidP="00C723D4">
      <w:pPr>
        <w:pStyle w:val="Standard"/>
        <w:jc w:val="center"/>
        <w:rPr>
          <w:b/>
          <w:bCs/>
          <w:sz w:val="36"/>
          <w:szCs w:val="36"/>
        </w:rPr>
      </w:pPr>
    </w:p>
    <w:p w:rsidR="00C723D4" w:rsidRDefault="00C723D4" w:rsidP="00C723D4">
      <w:pPr>
        <w:pStyle w:val="Standard"/>
        <w:jc w:val="center"/>
        <w:rPr>
          <w:b/>
          <w:bCs/>
          <w:sz w:val="36"/>
          <w:szCs w:val="36"/>
        </w:rPr>
      </w:pPr>
    </w:p>
    <w:p w:rsidR="00C723D4" w:rsidRDefault="00C723D4" w:rsidP="00C723D4">
      <w:pPr>
        <w:pStyle w:val="Standard"/>
        <w:jc w:val="center"/>
        <w:rPr>
          <w:b/>
          <w:bCs/>
          <w:sz w:val="36"/>
          <w:szCs w:val="36"/>
        </w:rPr>
      </w:pPr>
    </w:p>
    <w:p w:rsidR="00C723D4" w:rsidRDefault="00C723D4" w:rsidP="00C723D4">
      <w:pPr>
        <w:pStyle w:val="Standard"/>
        <w:jc w:val="center"/>
        <w:rPr>
          <w:b/>
          <w:bCs/>
          <w:sz w:val="36"/>
          <w:szCs w:val="36"/>
        </w:rPr>
      </w:pPr>
    </w:p>
    <w:p w:rsidR="00C723D4" w:rsidRDefault="00C723D4" w:rsidP="00C723D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Составил воспитатель:</w:t>
      </w:r>
    </w:p>
    <w:p w:rsidR="00C723D4" w:rsidRDefault="00C723D4" w:rsidP="00C723D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Николаева Виктория Сергеевна</w:t>
      </w:r>
    </w:p>
    <w:p w:rsidR="00C723D4" w:rsidRDefault="00C723D4" w:rsidP="00C723D4">
      <w:pPr>
        <w:pStyle w:val="Standard"/>
        <w:jc w:val="center"/>
        <w:rPr>
          <w:b/>
          <w:bCs/>
          <w:sz w:val="36"/>
          <w:szCs w:val="36"/>
        </w:rPr>
      </w:pPr>
    </w:p>
    <w:p w:rsidR="00C723D4" w:rsidRDefault="00C723D4" w:rsidP="00C723D4">
      <w:pPr>
        <w:pStyle w:val="Standard"/>
        <w:jc w:val="center"/>
        <w:rPr>
          <w:b/>
          <w:bCs/>
          <w:sz w:val="36"/>
          <w:szCs w:val="36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C723D4">
      <w:pPr>
        <w:pStyle w:val="Standard"/>
        <w:rPr>
          <w:sz w:val="28"/>
          <w:szCs w:val="28"/>
        </w:rPr>
      </w:pPr>
    </w:p>
    <w:p w:rsidR="00C723D4" w:rsidRDefault="00C723D4" w:rsidP="002D147A">
      <w:pPr>
        <w:spacing w:after="0" w:line="240" w:lineRule="auto"/>
        <w:ind w:right="172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2D147A" w:rsidRDefault="002D147A" w:rsidP="002D147A">
      <w:pPr>
        <w:spacing w:after="0" w:line="240" w:lineRule="auto"/>
        <w:ind w:right="172"/>
        <w:rPr>
          <w:rFonts w:ascii="Verdana" w:eastAsia="Times New Roman" w:hAnsi="Verdana" w:cs="Arial"/>
          <w:color w:val="008000"/>
          <w:sz w:val="24"/>
          <w:szCs w:val="24"/>
          <w:u w:val="single"/>
          <w:lang w:eastAsia="ru-RU"/>
        </w:rPr>
      </w:pPr>
    </w:p>
    <w:p w:rsidR="00C723D4" w:rsidRPr="00C723D4" w:rsidRDefault="00C723D4" w:rsidP="00C723D4">
      <w:pPr>
        <w:spacing w:after="0" w:line="240" w:lineRule="auto"/>
        <w:ind w:right="172"/>
        <w:rPr>
          <w:rFonts w:ascii="Arial" w:eastAsia="Times New Roman" w:hAnsi="Arial" w:cs="Arial"/>
          <w:color w:val="000000"/>
          <w:lang w:eastAsia="ru-RU"/>
        </w:rPr>
      </w:pP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Гиперактивность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совокупность симптомов, связанных с чрезмерной психической и моторной активностью. Диагноз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ставится, когда родители жалуются, что ребенок слишком подвижен, непоседлив и плохо себя ведет, его руки и ноги в постоянном движении, он ерзает на стуле, не успокаивается ни на минуту и не способен концентрировать внимание на чем-то одном. Однако не существует точного определения данного состояния или особого теста, который бы однозначно подтверждал диагноз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(двигательной расторможенности)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Начало заболевания начинается </w:t>
      </w: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младенчестве</w:t>
      </w:r>
      <w:proofErr w:type="gram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возрасте двух-трех лет. Подобное состояние часто сопровождается нарушениями сна. Когда ребенок сильно устает,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усугубляется.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возникновении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 Это могут быть инфекции, травмы, преждевременные или трудные роды. Иногда можно говорить о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наследственной черте. Неблагоприятно протекающая беременность. Токсикоз, заболевание внутренних органов матери во время беременности, нервные стрессы. Влияет на центральную нервную систему плода нехватка витаминов и аминокислот. Неблагоприятно воздействуют на ребенка применение женщиной лекарственных препаратов во время беременности, таких как снотворные, гормональные препараты, транквилизаторы. Неблагоприятные роды. Патология родов. Инфекция и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токсикация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лет жизни ребенка.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 неудачу, им нужна частая похвала, ободрение и особое внимание. Очень важно научить членов семьи правильно обращаться с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должны быть: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зарядка, подвижные игры на воздухе и длительные прогулки. Физические упражнения ребенка и подвижные игры позволят снять излишнюю мышечную и нервную активность. Если малыш плохо спит, лучше вечером также играть в активные игры.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Активные игры, которые одновременно развивают мышление.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Массаж. Он уменьшает частоту пульса, понижает возбудимость нервной системы.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бы отдать ребенка в спортивную секцию. Показаны такие виды спорта, где ребенок учится соблюдать правила, контролировать себя, взаимодействовать с другими игроками. Это командные игры. </w:t>
      </w: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хоккей, футбол, баскетбол.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может проявиться выраженная способность к определенному роду занятий. Например, музыка, спорт или шахматы. Следует развивать это увлечение.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Сохранившиеся признаки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импульсивности следует учитывать при профессиональной ориентации. Однако обычно прогноз у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благоприятный. По мере роста и взросления симптомы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ослабевают.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зачастую сложен в общении. Родители такого ребенка должны помнить, что малыш не виноват. Строгое воспитание не подходит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детям. Нельзя кричать на ребенка, сурово наказывать, подавлять. Общение должно быть мягким, спокойным, без эмоциональных всплесков как положительных, так и отрицательных. Не стоит перезагружать ребенка дополнительными занятиями. Но и нельзя позволять все такому ребенку, иначе он быстро начнет манипулировать родителями. Стоит поощрять ребенка даже за незначительные достижения. Следите, чтобы ребенок не переутомлялся.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Полезные советы родителям </w:t>
      </w:r>
      <w:proofErr w:type="spellStart"/>
      <w:r w:rsidRPr="002D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гиперактивных</w:t>
      </w:r>
      <w:proofErr w:type="spellEnd"/>
      <w:r w:rsidRPr="002D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детей, предложенных доктором Д. </w:t>
      </w:r>
      <w:proofErr w:type="spellStart"/>
      <w:r w:rsidRPr="002D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Реншоу</w:t>
      </w:r>
      <w:proofErr w:type="spellEnd"/>
      <w:r w:rsidRPr="002D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Проявляйте последовательность в соблюдении установленных правил и в применении мер наказания.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Следите за своей речью, говорите медленно, спокойным тоном.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гнева и возмущения - это нормальное явление, но оно </w:t>
      </w: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поддаётся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контролюисовсем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означает</w:t>
      </w:r>
      <w:proofErr w:type="gram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не любите своего ребёнка.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Старайтесь, по возможности, держать свои эмоции в охлаждённом состоянии,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pe</w:t>
      </w:r>
      <w:proofErr w:type="gram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пляя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нервы для того, чтобы выдержать ожидаемые эксцессы.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и реагируйте на любые проявления позитивного поведения детей, как бы незначительны они ни были. Кто ищет хорошее, тот обязательно его находит.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Избегайте непрерывного отрицательного реагирования. Старайтесь реже говорить: «Нет», «Прекрати», «Нельзя».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Отличайте формы поведения, которые вам не нравятся, от личностных каче</w:t>
      </w: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ребёнка. Например, советую говорить так: «Я тебя люблю, но мне не нравится, что ты растаскиваешь грязь по всему дому».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Предлагайте ребёнку очень чёткое расписание повседневных дел. Составьте распорядок дня, в котором определите время утреннего подъёма, еды, игры, просмотра телевизора, для занятий, работы по дому и отхода ко сну. Следуя этому расписанию, проявляйте гибкость и упорство, так как ребёнок всё равно будет его нарушать. Постепенно такая организация жизни будет действовать на него успокаивающе. Он обретёт уверенность и сможет в дальнейшем многое делать самостоятельно.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Учите ребёнка выполнять новые или сложные задания, используя для этого сочетание практических действий с коротким, ясным объяснением в спокойном тоне. Повторяйте эти уроки, пока он не научится выполнять их так, как надо.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различных навыков и умений ребёнку с повышенной активностью требуется больше времени, чем здоровым детям. Проявляйте терпение, не раздражайтесь, повторяйте обучение снова и снова.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Постарайтесь выделить для ребёнка комнату или её часть, которая будет его собственной, особой территорией. Избегайте при этом ярких цветов и сложных композиций в её оформлении. Поставьте рабочий стол так, чтобы ребёнок видел перед собой гладкую пустую стену, на которой ничего его не отвлекает. Простота, ясные, спокойные цвета и порядок помогают сконцентрировать внимание. Ребёнок, у которого повышена активность, не в состоянии сам отфильтровывать внешние возбудители, сделать так, чтобы ничто постороннее не мешало ему заниматься делом.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Предлагайте ребёнку не больше одного дела одновременно; давайте ему только одну-единственную игрушку; прежде чем он займётся раскрашиванием, уберите со стола всё лишнее; когда ребёнок садится делать уроки, выключайте радио и телевизор.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Определите для ребёнка круг обязанностей, которые имеют существенное значение для его развития. Задания должны быть в пределах его возможностей, а исполнение обязанностей следует держать под постоянным наблюдением и контролем. Советую отмечать и хвалить усилия ребёнка, даже если результаты далеки от совершенства.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Старайтесь расшифровывать сигналы, предупреждающие о возможности взрыва в поведении ребёнка. Спокойно вмешивайтесь в ситуацию, чтобы избежать неприятностей. Постарайтесь отвлечь его и спокойно обсудить возникшую конфликтную ситуацию. В этих случаях полезно увести ребёнка на несколько минут из зоны конфликта в «священную рощу» - его комнату.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Ограничивайте число товарищей по играм одним, самое большее двумя детьми одновременно из-за того, что ребёнок слишком легко возбуждается. Лучше всего приглашать детей к себе в дом, так как здесь вы можете обеспечить </w:t>
      </w: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ситуацией и влиять на направление игры или занятий. Объясните маленьким гостям правила, действующие в вашем доме.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Старайтесь не проявлять к ребёнку излишней жалостливости, не надоедайте ему расспросами, не обнаруживайте своих страхов за него, но не допускайте и всепрощения. Помните, что его нервная система находится в особом состоянии, но она поддаётся улучшению и управлению.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Помните названия и дозы лекарств, которые выписаны ребёнку. Давайте их регулярно. Следите за их воздействием на ребёнка и сообщайте об этом лечащему врачу.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талантливы. </w:t>
      </w: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у множества известных людей, например, у Томаса Эдисона, Линкольна, Сальвадора Дали, Моцарта, Пикассо, Диснея, Эйнштейна, Бернарда Шоу, Ньютона, Пушкина, Александра Македонского, Достоевского</w:t>
      </w:r>
      <w:proofErr w:type="gramEnd"/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 с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должна быть направлена на решение следующих задач: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Стабилизация обстановки в семье ребенка, его взаимоотношений с родителями и другими родственниками. Важно предупредить возникновение новых конфликтных ситуаций.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для решения этой непростой проблемы будет лучше обратиться за помощью к специалисту. Ведь часто в семье, где растет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ребенок, вокруг него возникает излишнее напряжение, образуется замкнутый круг, из которого с каждым годом все труднее выбраться…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состояния ребенка с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не только от специально назначаемого лечения, но в значительной мере еще и от позитивного, уравновешенного и последовательного отношения к нему. Близким ребенка требуется разъяснить его проблемы, чтобы они поняли: его поступки не являются умышленными, и в силу своих личностных особенностей он не в состоянии управлять возникающими сложными ситуациями. Причем хорошо понимать, что происходит с ребенком, должны все без исключения члены семьи, чтобы придерживаться единой тактики воспитания.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воспитании ребенка с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необходимо избегать крайностей: проявления чрезмерной мягкости, с одной стороны, и предъявления повышенных требований, которые он не в состоянии выполнить, в сочетании с педантичностью, жесткостью и наказаниями – с другой. Частое изменение указаний и колебания настроения родителей оказывают на ребенка с синдромом дефицита внимания и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более глубокое негативное воздействие, чем на его здоровых сверстников.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избегать переутомления ребенка, связанного с избыточным количеством впечатлений, чрезмерных раздражителей. Не следует ходить с ребенком без острой необходимости в места массовых скоплений людей – рынки, гипермаркеты, шумные компании; во время игр со сверстниками желательно ограничивать малыша лишь одним партнером.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Гиперактивному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как воздух необходим строгий режим дня, осуществляемый ежедневно и неизменно, олицетворяющий постоянство условий существования.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жалейте усилий на то, чтобы сформировать у ребенка навыки послушания, аккуратности, самоорганизации, способность планировать и доводить до конца начатые дела; развить у него чувство ответственности за собственные поступки.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добиться улучшения концентрации внимания при выполнении домашних заданий, для ребенка необходимо найти в квартире тихое место с минимальным количеством отвлекающих и раздражающих факторов. В процессе подготовки школьных уроков один из родителей должен заглядывать в комнату ребенка, чтобы убедиться в том, что он продолжает работать. Через каждые 15-20 минут разрешайте ребенку встать из-за стола, двигаться около 5 минут, а затем вернуться к урокам.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ребенку следует давать не более 1-2 инструкций, которые должны носить конкретный характер.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способ напоминания для детей с нарушениями внимания, памяти и трудностями самоорганизации – это развешивание специальных листов-памяток. Выберите два наиболее важных дела в течение дня, которые ребенок может успешно выполнить. После этого напишите напоминания об этих делах на листах. Листы вывешиваются на специальной «доске объявлений» в комнате ребенка или, как вариант, на холодильнике. На листах-памятках полезно дать информацию не только в письменной, но и образной форме, т. е. можно сделать рисунки, соответствующие содержанию предстоящих дел 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«Помой посуду» – изображение тарелки)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выполнения соответствующего поручения ребенок должен сделать на листе специальную пометку.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способ воспитания навыков самоорганизации – применение цветовой маркировки. Например, если для занятий по разным школьным предметам завести тетради определенных цветов 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(зеленые по природоведению, красные по математике, синие по письму)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 дальнейшем их легче находить. Когда тетрадь будет закончена, ее можно положить в папку такого же цвета. При необходимости это поможет без лишних временных затрат найти записи по ранее пройденному учебному материалу.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наведения порядка в комнате также могут помочь цветовые обозначения: ящикам письменного стола присвоим красный цвет, ящикам для одежды – синий, для игрушек – желтый. Значительная по площади и хорошо заметная цветовая маркировка, которая дополнена рисунками или наклейками, соответствующими содержимому ящика, позволяет успешно решить поставленную задачу.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научить ребенка с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уважению прав окружающих людей, правильному речевому общению, контролю собственных эмоций и поступков, навыкам эффективного социального взаимодействия с людьми?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поведения, которые предлагаются ребенку, должны быть простыми, понятными и целенаправленными, предусматривать определенное время на их выполнение. Ему объясняют, что за хорошее поведение он получит поощрение, награду. Наоборот, невыполнение правил повлечет за собой санкцию 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(временная отмена привлекательных для ребенка занятий: катания на велосипеде, просмотр телепередачи, любимой игры)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Обсуждайте с ребенком его поведение и высказывайте замечания спокойно и доброжелательно.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изменить поведение ребенка важно выбирать для преодоления какую-либо одну проблему на определенный период времени.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тонкой моторики и общей организации движений полезно включать </w:t>
      </w: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занятия хореографией, танцами, теннисом, плаванием, каратэ 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(но не силовой борьбой, боксом – т. к. они потенциально </w:t>
      </w:r>
      <w:proofErr w:type="spellStart"/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травматичны</w:t>
      </w:r>
      <w:proofErr w:type="spellEnd"/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 непосредственный телесный контакт приводит к перевозбуждению)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3D4" w:rsidRPr="002D147A" w:rsidRDefault="00C723D4" w:rsidP="006375A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Добивайтесь повышения у ребенка самооценки, уверенности в собственных силах за счет усвоения им новых навыков, достижений успехов в учебе и повседневной жизни. Определите сильные стороны личности ребенка и хорошо развитые у него высшие психические функции и навыки, с тем, чтобы опираться на них в преодолении имеющихся трудностей.</w:t>
      </w:r>
    </w:p>
    <w:p w:rsidR="007E6139" w:rsidRPr="002D147A" w:rsidRDefault="007E6139" w:rsidP="00C723D4">
      <w:pPr>
        <w:spacing w:after="0" w:line="270" w:lineRule="atLeast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139" w:rsidRPr="002D147A" w:rsidRDefault="007E6139" w:rsidP="00C723D4">
      <w:pPr>
        <w:spacing w:after="0" w:line="270" w:lineRule="atLeast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139" w:rsidRPr="002D147A" w:rsidRDefault="007E6139" w:rsidP="00C723D4">
      <w:pPr>
        <w:spacing w:after="0" w:line="270" w:lineRule="atLeast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A2" w:rsidRDefault="006375A2" w:rsidP="007E6139">
      <w:pPr>
        <w:pStyle w:val="Standard"/>
        <w:jc w:val="center"/>
        <w:rPr>
          <w:sz w:val="28"/>
          <w:szCs w:val="28"/>
        </w:rPr>
      </w:pPr>
    </w:p>
    <w:p w:rsidR="006375A2" w:rsidRDefault="006375A2" w:rsidP="007E6139">
      <w:pPr>
        <w:pStyle w:val="Standard"/>
        <w:jc w:val="center"/>
        <w:rPr>
          <w:sz w:val="28"/>
          <w:szCs w:val="28"/>
        </w:rPr>
      </w:pPr>
    </w:p>
    <w:p w:rsidR="006375A2" w:rsidRDefault="006375A2" w:rsidP="007E6139">
      <w:pPr>
        <w:pStyle w:val="Standard"/>
        <w:jc w:val="center"/>
        <w:rPr>
          <w:sz w:val="28"/>
          <w:szCs w:val="28"/>
        </w:rPr>
      </w:pPr>
    </w:p>
    <w:p w:rsidR="002D147A" w:rsidRDefault="002D147A" w:rsidP="007E6139">
      <w:pPr>
        <w:pStyle w:val="Standard"/>
        <w:jc w:val="center"/>
        <w:rPr>
          <w:sz w:val="28"/>
          <w:szCs w:val="28"/>
        </w:rPr>
      </w:pPr>
    </w:p>
    <w:p w:rsidR="002D147A" w:rsidRDefault="002D147A" w:rsidP="007E6139">
      <w:pPr>
        <w:pStyle w:val="Standard"/>
        <w:jc w:val="center"/>
        <w:rPr>
          <w:sz w:val="28"/>
          <w:szCs w:val="28"/>
        </w:rPr>
      </w:pPr>
    </w:p>
    <w:p w:rsidR="006375A2" w:rsidRDefault="006375A2" w:rsidP="007E6139">
      <w:pPr>
        <w:pStyle w:val="Standard"/>
        <w:jc w:val="center"/>
        <w:rPr>
          <w:sz w:val="28"/>
          <w:szCs w:val="28"/>
        </w:rPr>
      </w:pPr>
    </w:p>
    <w:p w:rsidR="006375A2" w:rsidRDefault="006375A2" w:rsidP="007E6139">
      <w:pPr>
        <w:pStyle w:val="Standard"/>
        <w:jc w:val="center"/>
        <w:rPr>
          <w:sz w:val="28"/>
          <w:szCs w:val="28"/>
        </w:rPr>
      </w:pPr>
    </w:p>
    <w:p w:rsidR="006375A2" w:rsidRDefault="006375A2" w:rsidP="007E6139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</w:p>
    <w:sectPr w:rsidR="006375A2" w:rsidSect="006375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23D4"/>
    <w:rsid w:val="002C4731"/>
    <w:rsid w:val="002D147A"/>
    <w:rsid w:val="003254B3"/>
    <w:rsid w:val="004F362B"/>
    <w:rsid w:val="006375A2"/>
    <w:rsid w:val="006C4593"/>
    <w:rsid w:val="007E6139"/>
    <w:rsid w:val="008F3FFD"/>
    <w:rsid w:val="00981D3C"/>
    <w:rsid w:val="00983AC5"/>
    <w:rsid w:val="00C272BC"/>
    <w:rsid w:val="00C723D4"/>
    <w:rsid w:val="00DC41DD"/>
    <w:rsid w:val="00F2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C7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23D4"/>
  </w:style>
  <w:style w:type="paragraph" w:customStyle="1" w:styleId="c18">
    <w:name w:val="c18"/>
    <w:basedOn w:val="a"/>
    <w:rsid w:val="00C7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7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723D4"/>
  </w:style>
  <w:style w:type="paragraph" w:customStyle="1" w:styleId="c1">
    <w:name w:val="c1"/>
    <w:basedOn w:val="a"/>
    <w:rsid w:val="00C7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7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23D4"/>
  </w:style>
  <w:style w:type="character" w:customStyle="1" w:styleId="c17">
    <w:name w:val="c17"/>
    <w:basedOn w:val="a0"/>
    <w:rsid w:val="00C723D4"/>
  </w:style>
  <w:style w:type="paragraph" w:customStyle="1" w:styleId="c32">
    <w:name w:val="c32"/>
    <w:basedOn w:val="a"/>
    <w:rsid w:val="00C7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23D4"/>
  </w:style>
  <w:style w:type="paragraph" w:customStyle="1" w:styleId="c4">
    <w:name w:val="c4"/>
    <w:basedOn w:val="a"/>
    <w:rsid w:val="00C7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723D4"/>
  </w:style>
  <w:style w:type="paragraph" w:customStyle="1" w:styleId="Standard">
    <w:name w:val="Standard"/>
    <w:rsid w:val="00C723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6C45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66F5-EA1F-4E0E-946F-B9D124F9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Юлия</cp:lastModifiedBy>
  <cp:revision>10</cp:revision>
  <cp:lastPrinted>2014-06-10T10:06:00Z</cp:lastPrinted>
  <dcterms:created xsi:type="dcterms:W3CDTF">2014-01-23T07:36:00Z</dcterms:created>
  <dcterms:modified xsi:type="dcterms:W3CDTF">2021-02-02T11:45:00Z</dcterms:modified>
</cp:coreProperties>
</file>